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B2" w:rsidRPr="00D019DD" w:rsidRDefault="00C339B2" w:rsidP="00C339B2">
      <w:pPr>
        <w:rPr>
          <w:rFonts w:cstheme="minorHAnsi"/>
          <w:sz w:val="24"/>
          <w:szCs w:val="24"/>
        </w:rPr>
      </w:pPr>
      <w:r w:rsidRPr="00D019DD">
        <w:rPr>
          <w:rFonts w:cstheme="minorHAnsi"/>
          <w:b/>
          <w:sz w:val="24"/>
          <w:szCs w:val="24"/>
          <w:u w:val="single"/>
        </w:rPr>
        <w:t>Etický kodex pracovníka SVP Dvojka.</w:t>
      </w:r>
    </w:p>
    <w:p w:rsidR="00C339B2" w:rsidRDefault="00C339B2" w:rsidP="00C339B2">
      <w:pPr>
        <w:pStyle w:val="Normlnweb"/>
      </w:pPr>
    </w:p>
    <w:p w:rsidR="00C339B2" w:rsidRDefault="00C339B2" w:rsidP="00C339B2">
      <w:pPr>
        <w:pStyle w:val="Normlnweb"/>
      </w:pPr>
      <w:r w:rsidRPr="00C31E2F">
        <w:rPr>
          <w:u w:val="single"/>
        </w:rPr>
        <w:t>Etika j</w:t>
      </w:r>
      <w:r>
        <w:t>e</w:t>
      </w:r>
      <w:r>
        <w:t xml:space="preserve"> nedílnou součástí zaměstnanců</w:t>
      </w:r>
      <w:r>
        <w:t xml:space="preserve"> a svými principy </w:t>
      </w:r>
      <w:r>
        <w:t xml:space="preserve">chrání oba aktéry poradensko-terapeutického vztahu. </w:t>
      </w:r>
      <w:r>
        <w:t xml:space="preserve"> Obecně představuje z</w:t>
      </w:r>
      <w:r>
        <w:t>ásady a morální aspekty, které jsou</w:t>
      </w:r>
      <w:r>
        <w:t xml:space="preserve"> </w:t>
      </w:r>
      <w:r>
        <w:t>pro pracovníky závazné, pomáhají</w:t>
      </w:r>
      <w:r>
        <w:t xml:space="preserve"> rozlišovat, co je správné a žádoucí.</w:t>
      </w:r>
    </w:p>
    <w:p w:rsidR="00C339B2" w:rsidRPr="005C7959" w:rsidRDefault="00C339B2" w:rsidP="00C339B2">
      <w:pPr>
        <w:pStyle w:val="Normlnweb"/>
        <w:rPr>
          <w:u w:val="single"/>
        </w:rPr>
      </w:pPr>
      <w:r>
        <w:t xml:space="preserve">Vedle těchto obecných principů je nezbytnou specifickou součástí </w:t>
      </w:r>
      <w:r w:rsidRPr="00C339B2">
        <w:rPr>
          <w:u w:val="single"/>
        </w:rPr>
        <w:t xml:space="preserve">neutralita </w:t>
      </w:r>
      <w:r>
        <w:t xml:space="preserve">neboli </w:t>
      </w:r>
      <w:r w:rsidRPr="00C339B2">
        <w:rPr>
          <w:u w:val="single"/>
        </w:rPr>
        <w:t xml:space="preserve">nestrannost </w:t>
      </w:r>
      <w:r>
        <w:t xml:space="preserve">a nehodnotící a nemoralizující přístup </w:t>
      </w:r>
      <w:r>
        <w:t xml:space="preserve">k člověku v klientském </w:t>
      </w:r>
      <w:r>
        <w:t xml:space="preserve">vztahu. Nejde o lhostejnost, ale naopak o </w:t>
      </w:r>
      <w:r w:rsidRPr="00C31E2F">
        <w:rPr>
          <w:u w:val="single"/>
        </w:rPr>
        <w:t>aktivní naslouchání</w:t>
      </w:r>
      <w:r>
        <w:t xml:space="preserve"> </w:t>
      </w:r>
      <w:r w:rsidRPr="00C31E2F">
        <w:rPr>
          <w:u w:val="single"/>
        </w:rPr>
        <w:t>a vciťování</w:t>
      </w:r>
      <w:r>
        <w:t xml:space="preserve"> se do vnitřního světa klienta (empatie), které jsou vedené skutečnou snahou klientovi pomoci. </w:t>
      </w:r>
      <w:r>
        <w:t>Pracovník</w:t>
      </w:r>
      <w:r>
        <w:t xml:space="preserve"> by měl být vůči klientovi </w:t>
      </w:r>
      <w:r w:rsidRPr="00C339B2">
        <w:rPr>
          <w:u w:val="single"/>
        </w:rPr>
        <w:t>otevřený, respektující a chránící</w:t>
      </w:r>
      <w:r>
        <w:t xml:space="preserve"> jeho důstojnost ve vzájemném vztahu.</w:t>
      </w:r>
      <w:r w:rsidR="005C7959">
        <w:t xml:space="preserve"> Při práci s klientem používá pouze takové postupy a metody, o nichž má dostatečné znalosti a </w:t>
      </w:r>
      <w:r w:rsidR="005C7959" w:rsidRPr="005C7959">
        <w:rPr>
          <w:u w:val="single"/>
        </w:rPr>
        <w:t>kompetence.</w:t>
      </w:r>
      <w:r w:rsidR="00C31E2F" w:rsidRPr="00C31E2F">
        <w:t xml:space="preserve"> </w:t>
      </w:r>
      <w:r w:rsidR="00C31E2F">
        <w:t>Je si současně vědom</w:t>
      </w:r>
      <w:r w:rsidR="00C31E2F">
        <w:t xml:space="preserve"> svých hranic.</w:t>
      </w:r>
    </w:p>
    <w:p w:rsidR="00C339B2" w:rsidRDefault="00C31E2F" w:rsidP="00C339B2">
      <w:pPr>
        <w:pStyle w:val="Normlnweb"/>
      </w:pPr>
      <w:r>
        <w:t>Na místě je na straně odborného pracovníka</w:t>
      </w:r>
      <w:r w:rsidR="00C339B2">
        <w:t xml:space="preserve"> bezesporu jeho </w:t>
      </w:r>
      <w:r w:rsidR="00C339B2" w:rsidRPr="00C339B2">
        <w:rPr>
          <w:u w:val="single"/>
        </w:rPr>
        <w:t xml:space="preserve">zdrženlivost </w:t>
      </w:r>
      <w:r w:rsidR="00C339B2">
        <w:t>a upozadění svých vlastních potřeb, názorů a rad, aniž by však v každém okamžiku přestával být ve</w:t>
      </w:r>
      <w:r w:rsidR="00C339B2">
        <w:t xml:space="preserve"> svém jednání sám sebou. Pracovník</w:t>
      </w:r>
      <w:r w:rsidR="00C339B2">
        <w:t xml:space="preserve"> je ve svém projevu </w:t>
      </w:r>
      <w:r w:rsidR="00C339B2" w:rsidRPr="00C339B2">
        <w:rPr>
          <w:u w:val="single"/>
        </w:rPr>
        <w:t xml:space="preserve">opravdový </w:t>
      </w:r>
      <w:r w:rsidR="00C339B2">
        <w:t>a nevyjadřuje nic, co by bylo v rozporu s ním samotným.</w:t>
      </w:r>
    </w:p>
    <w:p w:rsidR="00C339B2" w:rsidRDefault="00C339B2" w:rsidP="00C339B2">
      <w:pPr>
        <w:pStyle w:val="Normlnweb"/>
      </w:pPr>
      <w:r>
        <w:t>Zaměstnanec</w:t>
      </w:r>
      <w:r>
        <w:t xml:space="preserve"> je </w:t>
      </w:r>
      <w:proofErr w:type="gramStart"/>
      <w:r>
        <w:t>vá</w:t>
      </w:r>
      <w:r w:rsidR="00C31E2F">
        <w:t xml:space="preserve">zán </w:t>
      </w:r>
      <w:r>
        <w:t xml:space="preserve"> </w:t>
      </w:r>
      <w:r w:rsidRPr="00C339B2">
        <w:rPr>
          <w:u w:val="single"/>
        </w:rPr>
        <w:t>mlčenlivostí</w:t>
      </w:r>
      <w:proofErr w:type="gramEnd"/>
      <w:r>
        <w:t xml:space="preserve"> s ohledem na osobní informace klienta a jeho blízkých a velmi citlivě a kompetentně zachází a zpracovává to,</w:t>
      </w:r>
      <w:r>
        <w:t xml:space="preserve"> co klient v rámci spolupráce</w:t>
      </w:r>
      <w:r>
        <w:t xml:space="preserve"> sděluje. Žádnou informaci o klientovi neposkytne bez jeho souhlasu. Výjimkou jsou např. nezletilé děti bez právní způsobilosti nebo případy, kdy se jedná o ohrožení dalších osob. V tomto případě je oznamovací povinnost a povinnost překazit t</w:t>
      </w:r>
      <w:r w:rsidR="00C31E2F">
        <w:t xml:space="preserve">restný čin </w:t>
      </w:r>
      <w:proofErr w:type="gramStart"/>
      <w:r w:rsidR="00C31E2F">
        <w:t xml:space="preserve">nadřazena </w:t>
      </w:r>
      <w:r>
        <w:t xml:space="preserve"> mlčenlivosti</w:t>
      </w:r>
      <w:proofErr w:type="gramEnd"/>
      <w:r>
        <w:t xml:space="preserve"> (viz blíže § 167 a § 168 trestního zákona).</w:t>
      </w:r>
    </w:p>
    <w:p w:rsidR="005C7959" w:rsidRDefault="00C339B2" w:rsidP="00C339B2">
      <w:pPr>
        <w:pStyle w:val="Normlnweb"/>
      </w:pPr>
      <w:r>
        <w:t xml:space="preserve">Je potřeba klienta fakticky </w:t>
      </w:r>
      <w:r w:rsidRPr="00C339B2">
        <w:rPr>
          <w:u w:val="single"/>
        </w:rPr>
        <w:t xml:space="preserve">informovat o průběhu a očekávaných </w:t>
      </w:r>
      <w:proofErr w:type="gramStart"/>
      <w:r w:rsidRPr="00C339B2">
        <w:rPr>
          <w:u w:val="single"/>
        </w:rPr>
        <w:t>výsledcích</w:t>
      </w:r>
      <w:r>
        <w:t xml:space="preserve"> </w:t>
      </w:r>
      <w:r w:rsidR="0067538D">
        <w:t>. Klient</w:t>
      </w:r>
      <w:proofErr w:type="gramEnd"/>
      <w:r w:rsidR="0067538D">
        <w:t xml:space="preserve"> je současně</w:t>
      </w:r>
      <w:r>
        <w:t xml:space="preserve"> současně poučen o mož</w:t>
      </w:r>
      <w:r w:rsidR="0067538D">
        <w:t>nostech a limitech spolupráce</w:t>
      </w:r>
      <w:r>
        <w:t xml:space="preserve"> (jde o tzv. </w:t>
      </w:r>
      <w:r w:rsidRPr="0067538D">
        <w:rPr>
          <w:u w:val="single"/>
        </w:rPr>
        <w:t>inf</w:t>
      </w:r>
      <w:r w:rsidR="0067538D" w:rsidRPr="0067538D">
        <w:rPr>
          <w:u w:val="single"/>
        </w:rPr>
        <w:t>ormovaný souhlas).</w:t>
      </w:r>
      <w:r w:rsidR="0067538D">
        <w:t xml:space="preserve"> Při vlastní činnosti</w:t>
      </w:r>
      <w:r>
        <w:t xml:space="preserve"> </w:t>
      </w:r>
      <w:proofErr w:type="gramStart"/>
      <w:r>
        <w:t xml:space="preserve">pak </w:t>
      </w:r>
      <w:r w:rsidR="00C31E2F">
        <w:t xml:space="preserve"> odborný</w:t>
      </w:r>
      <w:proofErr w:type="gramEnd"/>
      <w:r w:rsidR="00C31E2F">
        <w:t xml:space="preserve"> pracovník respektuje</w:t>
      </w:r>
      <w:r>
        <w:t xml:space="preserve"> skutečné možnosti kli</w:t>
      </w:r>
      <w:r w:rsidR="00C31E2F">
        <w:t xml:space="preserve">enta, se kterými dále pracuje </w:t>
      </w:r>
      <w:r>
        <w:t>v jeho prospěch. Klient nese odpově</w:t>
      </w:r>
      <w:r w:rsidR="0067538D">
        <w:t xml:space="preserve">dnost za své jednání a může </w:t>
      </w:r>
      <w:r>
        <w:t>kdyk</w:t>
      </w:r>
      <w:r w:rsidR="0067538D">
        <w:t>oli ukončit spolupráci. Pracovník</w:t>
      </w:r>
      <w:r>
        <w:t xml:space="preserve"> není zodpovědný za výsledek klientovy volby, ale za její svobodu a </w:t>
      </w:r>
      <w:proofErr w:type="gramStart"/>
      <w:r>
        <w:t>odpovědnos</w:t>
      </w:r>
      <w:r w:rsidR="0067538D">
        <w:t xml:space="preserve">t.  </w:t>
      </w:r>
      <w:proofErr w:type="gramEnd"/>
      <w:r w:rsidR="0067538D">
        <w:t>Má právo za daných podmínek</w:t>
      </w:r>
      <w:r>
        <w:t xml:space="preserve"> ukončit sp</w:t>
      </w:r>
      <w:r w:rsidR="0067538D">
        <w:t>olupráci s klientem.</w:t>
      </w:r>
      <w:r w:rsidR="005C7959">
        <w:t xml:space="preserve"> </w:t>
      </w:r>
      <w:r w:rsidR="0067538D">
        <w:t xml:space="preserve">Doporučí </w:t>
      </w:r>
      <w:proofErr w:type="gramStart"/>
      <w:r w:rsidR="0067538D">
        <w:t xml:space="preserve">pak </w:t>
      </w:r>
      <w:r>
        <w:t xml:space="preserve"> jiné</w:t>
      </w:r>
      <w:proofErr w:type="gramEnd"/>
      <w:r>
        <w:t xml:space="preserve"> zdroje pomoci.</w:t>
      </w:r>
    </w:p>
    <w:p w:rsidR="005C7959" w:rsidRDefault="005C7959" w:rsidP="00C339B2">
      <w:pPr>
        <w:pStyle w:val="Normlnweb"/>
      </w:pPr>
      <w:r>
        <w:t xml:space="preserve">Pracovník svým jednáním předchází situacím, které by bylo možné považovat za </w:t>
      </w:r>
      <w:r w:rsidRPr="005C7959">
        <w:rPr>
          <w:u w:val="single"/>
        </w:rPr>
        <w:t>střet zájmů</w:t>
      </w:r>
      <w:r>
        <w:t>.</w:t>
      </w:r>
      <w:r>
        <w:t xml:space="preserve"> Nevyžaduje ani </w:t>
      </w:r>
      <w:r w:rsidRPr="00C31E2F">
        <w:rPr>
          <w:u w:val="single"/>
        </w:rPr>
        <w:t>nepřijímá dary</w:t>
      </w:r>
      <w:r>
        <w:t xml:space="preserve">, úsluhy a laskavosti, ani žádná jiná </w:t>
      </w:r>
      <w:proofErr w:type="gramStart"/>
      <w:r>
        <w:t>zvýhodnění .</w:t>
      </w:r>
      <w:proofErr w:type="gramEnd"/>
    </w:p>
    <w:p w:rsidR="005C7959" w:rsidRDefault="005C7959" w:rsidP="005C7959">
      <w:pPr>
        <w:pStyle w:val="Normlnweb"/>
        <w:rPr>
          <w:u w:val="single"/>
        </w:rPr>
      </w:pPr>
      <w:r w:rsidRPr="0067538D">
        <w:rPr>
          <w:u w:val="single"/>
        </w:rPr>
        <w:t>Osobnost pracovníka</w:t>
      </w:r>
      <w:r>
        <w:t xml:space="preserve"> vyžaduje vedle jeho neustále se rozvíjejících dovedností a kompetencí také charakterové vlastnosti, jakými jsou </w:t>
      </w:r>
      <w:r w:rsidRPr="0067538D">
        <w:rPr>
          <w:u w:val="single"/>
        </w:rPr>
        <w:t>autenticita</w:t>
      </w:r>
      <w:r>
        <w:t xml:space="preserve"> (opravdovost) a </w:t>
      </w:r>
      <w:r w:rsidRPr="0067538D">
        <w:rPr>
          <w:u w:val="single"/>
        </w:rPr>
        <w:t>empatie.</w:t>
      </w:r>
      <w:r>
        <w:t xml:space="preserve"> </w:t>
      </w:r>
      <w:r>
        <w:t xml:space="preserve"> M</w:t>
      </w:r>
      <w:r>
        <w:t>ěl</w:t>
      </w:r>
      <w:r w:rsidR="001C616C">
        <w:t xml:space="preserve"> by</w:t>
      </w:r>
      <w:bookmarkStart w:id="0" w:name="_GoBack"/>
      <w:bookmarkEnd w:id="0"/>
      <w:r>
        <w:t xml:space="preserve"> o svou osobnost</w:t>
      </w:r>
      <w:r>
        <w:t xml:space="preserve"> pečovat</w:t>
      </w:r>
      <w:r>
        <w:t xml:space="preserve"> celoživotně, dbát psychohygieny (péče o duševní zdraví), </w:t>
      </w:r>
      <w:r w:rsidRPr="0067538D">
        <w:rPr>
          <w:u w:val="single"/>
        </w:rPr>
        <w:t>vzdělávat se,</w:t>
      </w:r>
      <w:r>
        <w:t xml:space="preserve"> rozvíjet své dovednosti </w:t>
      </w:r>
      <w:r w:rsidRPr="0067538D">
        <w:rPr>
          <w:u w:val="single"/>
        </w:rPr>
        <w:t xml:space="preserve">a </w:t>
      </w:r>
      <w:proofErr w:type="spellStart"/>
      <w:r w:rsidRPr="0067538D">
        <w:rPr>
          <w:u w:val="single"/>
        </w:rPr>
        <w:t>supervidovat</w:t>
      </w:r>
      <w:proofErr w:type="spellEnd"/>
      <w:r>
        <w:t xml:space="preserve"> svou vlastní práci (v individuální či skupinové supervizi. U všech zaměstnanců střediska je podmínkou </w:t>
      </w:r>
      <w:r w:rsidRPr="0067538D">
        <w:rPr>
          <w:u w:val="single"/>
        </w:rPr>
        <w:t>bezúhonnost.</w:t>
      </w:r>
    </w:p>
    <w:p w:rsidR="005C7959" w:rsidRPr="005C7959" w:rsidRDefault="005C7959" w:rsidP="00C339B2">
      <w:pPr>
        <w:pStyle w:val="Normlnweb"/>
      </w:pPr>
    </w:p>
    <w:p w:rsidR="00C339B2" w:rsidRDefault="005C7959" w:rsidP="00C339B2">
      <w:pPr>
        <w:pStyle w:val="Normlnweb"/>
      </w:pPr>
      <w:r>
        <w:t xml:space="preserve"> </w:t>
      </w:r>
    </w:p>
    <w:p w:rsidR="005C7959" w:rsidRDefault="005C7959" w:rsidP="00C339B2">
      <w:pPr>
        <w:pStyle w:val="Normlnweb"/>
      </w:pPr>
    </w:p>
    <w:p w:rsidR="005C7959" w:rsidRDefault="005C7959" w:rsidP="00C339B2">
      <w:pPr>
        <w:pStyle w:val="Normlnweb"/>
      </w:pPr>
    </w:p>
    <w:p w:rsidR="00296DC3" w:rsidRDefault="00C31E2F">
      <w:r w:rsidRPr="00C31E2F">
        <w:rPr>
          <w:u w:val="single"/>
        </w:rPr>
        <w:t>Etický kodex</w:t>
      </w:r>
      <w:r w:rsidRPr="00C31E2F">
        <w:t xml:space="preserve"> navazuje na základní práva a povinnosti zaměstnanců a vedoucích zaměstnanců uvedené v zákoně č. 262/2006 Sb. zákoník práce, v pracovním řádu, vnitřním řádu a v dalších interních dokumentech orgánu veřejné správy, školy, školského zařízení.</w:t>
      </w:r>
    </w:p>
    <w:p w:rsidR="00C31E2F" w:rsidRDefault="00C31E2F"/>
    <w:p w:rsidR="00C31E2F" w:rsidRDefault="00C31E2F"/>
    <w:p w:rsidR="00C31E2F" w:rsidRDefault="00C31E2F"/>
    <w:p w:rsidR="00C31E2F" w:rsidRDefault="00C31E2F">
      <w:r>
        <w:t>Použitá literatura:</w:t>
      </w:r>
      <w:r>
        <w:br/>
        <w:t xml:space="preserve">Vymětal J. (2003): Úvod do psychoterapie, </w:t>
      </w:r>
      <w:proofErr w:type="spellStart"/>
      <w:r>
        <w:t>Grada</w:t>
      </w:r>
      <w:proofErr w:type="spellEnd"/>
    </w:p>
    <w:p w:rsidR="00C31E2F" w:rsidRDefault="00C31E2F"/>
    <w:sectPr w:rsidR="00C3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B2"/>
    <w:rsid w:val="001C616C"/>
    <w:rsid w:val="00296DC3"/>
    <w:rsid w:val="005C7959"/>
    <w:rsid w:val="0067538D"/>
    <w:rsid w:val="00C31E2F"/>
    <w:rsid w:val="00C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Vychovatelna1</dc:creator>
  <cp:lastModifiedBy>Vychovatelna1</cp:lastModifiedBy>
  <cp:revision>1</cp:revision>
  <dcterms:created xsi:type="dcterms:W3CDTF">2019-08-20T07:34:00Z</dcterms:created>
  <dcterms:modified xsi:type="dcterms:W3CDTF">2019-08-20T08:42:00Z</dcterms:modified>
</cp:coreProperties>
</file>